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5"/>
        <w:tblW w:w="16660" w:type="dxa"/>
        <w:jc w:val="left"/>
        <w:tblInd w:w="1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334"/>
        <w:gridCol w:w="854"/>
        <w:gridCol w:w="1271"/>
        <w:gridCol w:w="157"/>
        <w:gridCol w:w="1050"/>
        <w:gridCol w:w="413"/>
        <w:gridCol w:w="1253"/>
        <w:gridCol w:w="451"/>
        <w:gridCol w:w="1215"/>
        <w:gridCol w:w="621"/>
        <w:gridCol w:w="1045"/>
        <w:gridCol w:w="804"/>
        <w:gridCol w:w="862"/>
        <w:gridCol w:w="661"/>
        <w:gridCol w:w="1005"/>
        <w:gridCol w:w="907"/>
        <w:gridCol w:w="759"/>
        <w:gridCol w:w="1664"/>
      </w:tblGrid>
      <w:tr>
        <w:trPr/>
        <w:tc>
          <w:tcPr>
            <w:tcW w:w="16658" w:type="dxa"/>
            <w:gridSpan w:val="19"/>
            <w:tcBorders/>
          </w:tcPr>
          <w:p>
            <w:pPr>
              <w:pStyle w:val="NormalWeb"/>
              <w:keepNext w:val="false"/>
              <w:keepLines w:val="false"/>
              <w:widowControl w:val="false"/>
              <w:bidi w:val="0"/>
              <w:spacing w:before="0" w:after="119"/>
              <w:jc w:val="center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sz w:val="24"/>
                <w:szCs w:val="24"/>
                <w:lang w:eastAsia="zh-TW"/>
              </w:rPr>
              <w:t>2024</w:t>
            </w:r>
            <w:r>
              <w:rPr>
                <w:rFonts w:ascii="標楷體" w:hAnsi="標楷體" w:cs="標楷體" w:eastAsia="標楷體"/>
                <w:b/>
                <w:sz w:val="24"/>
                <w:szCs w:val="24"/>
                <w:lang w:eastAsia="zh-TW"/>
              </w:rPr>
              <w:t>年、</w:t>
            </w:r>
            <w:r>
              <w:rPr>
                <w:rFonts w:ascii="標楷體" w:hAnsi="標楷體" w:cs="標楷體" w:eastAsia="標楷體"/>
                <w:b/>
                <w:sz w:val="24"/>
                <w:szCs w:val="24"/>
                <w:lang w:eastAsia="zh-TW"/>
              </w:rPr>
              <w:t>瓦斯室</w:t>
            </w:r>
            <w:r>
              <w:rPr>
                <w:rFonts w:eastAsia="標楷體" w:cs="標楷體" w:ascii="標楷體" w:hAnsi="標楷體"/>
                <w:b/>
                <w:sz w:val="24"/>
                <w:szCs w:val="24"/>
                <w:lang w:eastAsia="zh-TW"/>
              </w:rPr>
              <w:t>--</w:t>
            </w:r>
            <w:r>
              <w:rPr>
                <w:rFonts w:ascii="標楷體" w:hAnsi="標楷體" w:cs="標楷體" w:eastAsia="標楷體"/>
                <w:b/>
                <w:sz w:val="24"/>
                <w:szCs w:val="24"/>
                <w:lang w:eastAsia="zh-TW"/>
              </w:rPr>
              <w:t>瓦斯開啟流程紀錄表</w:t>
            </w:r>
          </w:p>
        </w:tc>
      </w:tr>
      <w:tr>
        <w:trPr/>
        <w:tc>
          <w:tcPr>
            <w:tcW w:w="1666" w:type="dxa"/>
            <w:gridSpan w:val="2"/>
            <w:tcBorders/>
          </w:tcPr>
          <w:p>
            <w:pPr>
              <w:pStyle w:val="NormalWeb"/>
              <w:keepNext w:val="false"/>
              <w:keepLines w:val="false"/>
              <w:widowControl w:val="false"/>
              <w:bidi w:val="0"/>
              <w:spacing w:before="0" w:after="119"/>
              <w:jc w:val="center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ascii="標楷體" w:hAnsi="標楷體" w:cs="標楷體" w:eastAsia="標楷體"/>
                <w:b/>
                <w:sz w:val="24"/>
                <w:szCs w:val="24"/>
                <w:lang w:eastAsia="zh-TW"/>
              </w:rPr>
              <w:t>瓦斯鋼瓶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Web"/>
              <w:keepNext w:val="false"/>
              <w:keepLines w:val="false"/>
              <w:widowControl w:val="false"/>
              <w:bidi w:val="0"/>
              <w:spacing w:before="0" w:after="119"/>
              <w:jc w:val="center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sz w:val="24"/>
                <w:szCs w:val="24"/>
              </w:rPr>
              <w:t>20</w:t>
            </w:r>
            <w:r>
              <w:rPr>
                <w:rFonts w:ascii="標楷體" w:hAnsi="標楷體" w:cs="標楷體" w:eastAsia="標楷體"/>
                <w:b/>
                <w:sz w:val="24"/>
                <w:szCs w:val="24"/>
                <w:lang w:eastAsia="zh-TW"/>
              </w:rPr>
              <w:t>支</w:t>
            </w:r>
          </w:p>
        </w:tc>
        <w:tc>
          <w:tcPr>
            <w:tcW w:w="1207" w:type="dxa"/>
            <w:gridSpan w:val="2"/>
            <w:tcBorders/>
          </w:tcPr>
          <w:p>
            <w:pPr>
              <w:pStyle w:val="NormalWeb"/>
              <w:keepNext w:val="false"/>
              <w:keepLines w:val="false"/>
              <w:widowControl w:val="false"/>
              <w:bidi w:val="0"/>
              <w:spacing w:before="0" w:after="119"/>
              <w:jc w:val="center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ascii="標楷體" w:hAnsi="標楷體" w:cs="標楷體" w:eastAsia="標楷體"/>
                <w:b/>
                <w:sz w:val="24"/>
                <w:szCs w:val="24"/>
                <w:lang w:eastAsia="zh-TW"/>
              </w:rPr>
              <w:t>瓦斯種類</w:t>
            </w:r>
          </w:p>
        </w:tc>
        <w:tc>
          <w:tcPr>
            <w:tcW w:w="1666" w:type="dxa"/>
            <w:gridSpan w:val="2"/>
            <w:tcBorders/>
          </w:tcPr>
          <w:p>
            <w:pPr>
              <w:pStyle w:val="NormalWeb"/>
              <w:keepNext w:val="false"/>
              <w:keepLines w:val="false"/>
              <w:widowControl w:val="false"/>
              <w:bidi w:val="0"/>
              <w:spacing w:before="0" w:after="119"/>
              <w:jc w:val="center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sz w:val="24"/>
                <w:szCs w:val="24"/>
              </w:rPr>
              <w:t>LPG</w:t>
            </w:r>
          </w:p>
        </w:tc>
        <w:tc>
          <w:tcPr>
            <w:tcW w:w="1666" w:type="dxa"/>
            <w:gridSpan w:val="2"/>
            <w:tcBorders/>
          </w:tcPr>
          <w:p>
            <w:pPr>
              <w:pStyle w:val="NormalWeb"/>
              <w:keepNext w:val="false"/>
              <w:keepLines w:val="false"/>
              <w:widowControl w:val="false"/>
              <w:bidi w:val="0"/>
              <w:spacing w:before="0" w:after="119"/>
              <w:jc w:val="center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ascii="標楷體" w:hAnsi="標楷體" w:cs="標楷體" w:eastAsia="標楷體"/>
                <w:b/>
                <w:sz w:val="24"/>
                <w:szCs w:val="24"/>
                <w:lang w:eastAsia="zh-TW"/>
              </w:rPr>
              <w:t>瓦斯廠商</w:t>
            </w:r>
          </w:p>
        </w:tc>
        <w:tc>
          <w:tcPr>
            <w:tcW w:w="1666" w:type="dxa"/>
            <w:gridSpan w:val="2"/>
            <w:tcBorders/>
          </w:tcPr>
          <w:p>
            <w:pPr>
              <w:pStyle w:val="NormalWeb"/>
              <w:keepNext w:val="false"/>
              <w:keepLines w:val="false"/>
              <w:widowControl w:val="false"/>
              <w:bidi w:val="0"/>
              <w:spacing w:before="0" w:after="119"/>
              <w:jc w:val="center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ascii="標楷體" w:hAnsi="標楷體" w:cs="標楷體" w:eastAsia="標楷體"/>
                <w:b/>
                <w:sz w:val="24"/>
                <w:szCs w:val="24"/>
                <w:lang w:eastAsia="zh-TW"/>
              </w:rPr>
              <w:t>松山煤氣行</w:t>
            </w:r>
          </w:p>
        </w:tc>
        <w:tc>
          <w:tcPr>
            <w:tcW w:w="1666" w:type="dxa"/>
            <w:gridSpan w:val="2"/>
            <w:tcBorders/>
          </w:tcPr>
          <w:p>
            <w:pPr>
              <w:pStyle w:val="NormalWeb"/>
              <w:keepNext w:val="false"/>
              <w:keepLines w:val="false"/>
              <w:widowControl w:val="false"/>
              <w:bidi w:val="0"/>
              <w:spacing w:before="0" w:after="119"/>
              <w:jc w:val="center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ascii="標楷體" w:hAnsi="標楷體" w:cs="標楷體" w:eastAsia="標楷體"/>
                <w:b/>
                <w:sz w:val="24"/>
                <w:szCs w:val="24"/>
                <w:lang w:eastAsia="zh-TW"/>
              </w:rPr>
              <w:t>負責人</w:t>
            </w:r>
          </w:p>
        </w:tc>
        <w:tc>
          <w:tcPr>
            <w:tcW w:w="1666" w:type="dxa"/>
            <w:gridSpan w:val="2"/>
            <w:tcBorders/>
          </w:tcPr>
          <w:p>
            <w:pPr>
              <w:pStyle w:val="NormalWeb"/>
              <w:keepNext w:val="false"/>
              <w:keepLines w:val="false"/>
              <w:widowControl w:val="false"/>
              <w:bidi w:val="0"/>
              <w:spacing w:before="0" w:after="119"/>
              <w:jc w:val="center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ascii="標楷體" w:hAnsi="標楷體" w:cs="標楷體" w:eastAsia="標楷體"/>
                <w:b/>
                <w:sz w:val="24"/>
                <w:szCs w:val="24"/>
                <w:lang w:eastAsia="zh-TW"/>
              </w:rPr>
              <w:t>吳俊龍</w:t>
            </w:r>
          </w:p>
        </w:tc>
        <w:tc>
          <w:tcPr>
            <w:tcW w:w="1666" w:type="dxa"/>
            <w:gridSpan w:val="2"/>
            <w:tcBorders/>
          </w:tcPr>
          <w:p>
            <w:pPr>
              <w:pStyle w:val="NormalWeb"/>
              <w:keepNext w:val="false"/>
              <w:keepLines w:val="false"/>
              <w:widowControl w:val="false"/>
              <w:bidi w:val="0"/>
              <w:spacing w:before="0" w:after="119"/>
              <w:jc w:val="center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ascii="標楷體" w:hAnsi="標楷體" w:cs="標楷體" w:eastAsia="標楷體"/>
                <w:b/>
                <w:sz w:val="24"/>
                <w:szCs w:val="24"/>
                <w:lang w:eastAsia="zh-TW"/>
              </w:rPr>
              <w:t>電話</w:t>
            </w:r>
            <w:r>
              <w:rPr>
                <w:rFonts w:eastAsia="標楷體" w:cs="標楷體" w:ascii="標楷體" w:hAnsi="標楷體"/>
                <w:b/>
                <w:sz w:val="24"/>
                <w:szCs w:val="24"/>
              </w:rPr>
              <w:t>:</w:t>
            </w:r>
          </w:p>
        </w:tc>
        <w:tc>
          <w:tcPr>
            <w:tcW w:w="1664" w:type="dxa"/>
            <w:tcBorders/>
          </w:tcPr>
          <w:p>
            <w:pPr>
              <w:pStyle w:val="NormalWeb"/>
              <w:keepNext w:val="false"/>
              <w:keepLines w:val="false"/>
              <w:widowControl w:val="false"/>
              <w:bidi w:val="0"/>
              <w:spacing w:before="0" w:after="119"/>
              <w:jc w:val="center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sz w:val="24"/>
                <w:szCs w:val="24"/>
              </w:rPr>
              <w:t>06-2615828</w:t>
            </w:r>
          </w:p>
        </w:tc>
      </w:tr>
      <w:tr>
        <w:trPr/>
        <w:tc>
          <w:tcPr>
            <w:tcW w:w="1332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ascii="標楷體" w:hAnsi="標楷體" w:cs="標楷體" w:eastAsia="標楷體"/>
                <w:b/>
                <w:bCs/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  <w:t>日期</w:t>
            </w:r>
          </w:p>
        </w:tc>
        <w:tc>
          <w:tcPr>
            <w:tcW w:w="1188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rFonts w:ascii="標楷體" w:hAnsi="標楷體" w:cs="標楷體" w:eastAsia="標楷體"/>
                <w:b/>
                <w:bCs/>
                <w:position w:val="0"/>
                <w:sz w:val="24"/>
                <w:sz w:val="24"/>
                <w:szCs w:val="24"/>
                <w:vertAlign w:val="baseline"/>
                <w:lang w:eastAsia="zh-TW"/>
              </w:rPr>
              <w:t>日檢完成</w:t>
            </w:r>
          </w:p>
        </w:tc>
        <w:tc>
          <w:tcPr>
            <w:tcW w:w="1428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rFonts w:ascii="標楷體" w:hAnsi="標楷體" w:cs="標楷體" w:eastAsia="標楷體"/>
                <w:b/>
                <w:bCs/>
                <w:position w:val="0"/>
                <w:sz w:val="24"/>
                <w:sz w:val="24"/>
                <w:szCs w:val="24"/>
                <w:vertAlign w:val="baseline"/>
                <w:lang w:eastAsia="zh-TW"/>
              </w:rPr>
              <w:t>啟使使用量</w:t>
            </w:r>
          </w:p>
        </w:tc>
        <w:tc>
          <w:tcPr>
            <w:tcW w:w="1463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rFonts w:ascii="標楷體" w:hAnsi="標楷體" w:cs="標楷體" w:eastAsia="標楷體"/>
                <w:b/>
                <w:bCs/>
                <w:position w:val="0"/>
                <w:sz w:val="24"/>
                <w:sz w:val="24"/>
                <w:szCs w:val="24"/>
                <w:vertAlign w:val="baseline"/>
                <w:lang w:eastAsia="zh-TW"/>
              </w:rPr>
              <w:t>停機使用量</w:t>
            </w:r>
          </w:p>
        </w:tc>
        <w:tc>
          <w:tcPr>
            <w:tcW w:w="1704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rFonts w:ascii="標楷體" w:hAnsi="標楷體" w:cs="標楷體" w:eastAsia="標楷體"/>
                <w:b/>
                <w:bCs/>
                <w:position w:val="0"/>
                <w:sz w:val="24"/>
                <w:sz w:val="24"/>
                <w:szCs w:val="24"/>
                <w:vertAlign w:val="baseline"/>
                <w:lang w:eastAsia="zh-TW"/>
              </w:rPr>
              <w:t>更換瓦斯日期</w:t>
            </w:r>
          </w:p>
        </w:tc>
        <w:tc>
          <w:tcPr>
            <w:tcW w:w="1836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  <w:t>1</w:t>
            </w:r>
            <w:r>
              <w:rPr>
                <w:rFonts w:ascii="標楷體" w:hAnsi="標楷體" w:cs="標楷體" w:eastAsia="標楷體"/>
                <w:b/>
                <w:bCs/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  <w:t>號閥門開啟</w:t>
            </w:r>
          </w:p>
        </w:tc>
        <w:tc>
          <w:tcPr>
            <w:tcW w:w="1849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  <w:t>2</w:t>
            </w:r>
            <w:r>
              <w:rPr>
                <w:rFonts w:ascii="標楷體" w:hAnsi="標楷體" w:cs="標楷體" w:eastAsia="標楷體"/>
                <w:b/>
                <w:bCs/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  <w:t>號閥門開啟</w:t>
            </w:r>
          </w:p>
        </w:tc>
        <w:tc>
          <w:tcPr>
            <w:tcW w:w="1523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rFonts w:ascii="標楷體" w:hAnsi="標楷體" w:cs="標楷體" w:eastAsia="標楷體"/>
                <w:b/>
                <w:bCs/>
                <w:position w:val="0"/>
                <w:sz w:val="24"/>
                <w:sz w:val="24"/>
                <w:szCs w:val="24"/>
                <w:vertAlign w:val="baseline"/>
                <w:lang w:eastAsia="zh-TW"/>
              </w:rPr>
              <w:t>總閥門開啟</w:t>
            </w:r>
          </w:p>
        </w:tc>
        <w:tc>
          <w:tcPr>
            <w:tcW w:w="1912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rFonts w:ascii="標楷體" w:hAnsi="標楷體" w:cs="標楷體" w:eastAsia="標楷體"/>
                <w:b/>
                <w:bCs/>
                <w:position w:val="0"/>
                <w:sz w:val="24"/>
                <w:sz w:val="24"/>
                <w:szCs w:val="24"/>
                <w:vertAlign w:val="baseline"/>
                <w:lang w:eastAsia="zh-TW"/>
              </w:rPr>
              <w:t>瓦斯警報器正常</w:t>
            </w:r>
          </w:p>
        </w:tc>
        <w:tc>
          <w:tcPr>
            <w:tcW w:w="2423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rFonts w:ascii="標楷體" w:hAnsi="標楷體" w:cs="標楷體" w:eastAsia="標楷體"/>
                <w:b/>
                <w:bCs/>
                <w:position w:val="0"/>
                <w:sz w:val="24"/>
                <w:sz w:val="24"/>
                <w:szCs w:val="24"/>
                <w:vertAlign w:val="baseline"/>
                <w:lang w:eastAsia="zh-TW"/>
              </w:rPr>
              <w:t>備註</w:t>
            </w:r>
          </w:p>
        </w:tc>
      </w:tr>
      <w:tr>
        <w:trPr/>
        <w:tc>
          <w:tcPr>
            <w:tcW w:w="1332" w:type="dxa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r>
          </w:p>
        </w:tc>
        <w:tc>
          <w:tcPr>
            <w:tcW w:w="118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2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6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704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836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849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5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912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4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332" w:type="dxa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r>
          </w:p>
        </w:tc>
        <w:tc>
          <w:tcPr>
            <w:tcW w:w="118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2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6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704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836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849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5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912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4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332" w:type="dxa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r>
          </w:p>
        </w:tc>
        <w:tc>
          <w:tcPr>
            <w:tcW w:w="118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2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6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704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836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849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5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912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4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332" w:type="dxa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r>
          </w:p>
        </w:tc>
        <w:tc>
          <w:tcPr>
            <w:tcW w:w="118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2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6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704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836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849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5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912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4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332" w:type="dxa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r>
          </w:p>
        </w:tc>
        <w:tc>
          <w:tcPr>
            <w:tcW w:w="118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2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6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704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836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849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5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912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4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332" w:type="dxa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r>
          </w:p>
        </w:tc>
        <w:tc>
          <w:tcPr>
            <w:tcW w:w="118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2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6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704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836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849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5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912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4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332" w:type="dxa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r>
          </w:p>
        </w:tc>
        <w:tc>
          <w:tcPr>
            <w:tcW w:w="118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2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6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704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836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849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5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912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4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332" w:type="dxa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r>
          </w:p>
        </w:tc>
        <w:tc>
          <w:tcPr>
            <w:tcW w:w="118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2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6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704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836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849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5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912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4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332" w:type="dxa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r>
          </w:p>
        </w:tc>
        <w:tc>
          <w:tcPr>
            <w:tcW w:w="118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2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6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704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836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849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5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912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4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332" w:type="dxa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r>
          </w:p>
        </w:tc>
        <w:tc>
          <w:tcPr>
            <w:tcW w:w="118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2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6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704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836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849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5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912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4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332" w:type="dxa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r>
          </w:p>
        </w:tc>
        <w:tc>
          <w:tcPr>
            <w:tcW w:w="118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2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6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704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836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849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5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912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4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332" w:type="dxa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r>
          </w:p>
        </w:tc>
        <w:tc>
          <w:tcPr>
            <w:tcW w:w="118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2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6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704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836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849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5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912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4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332" w:type="dxa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r>
          </w:p>
        </w:tc>
        <w:tc>
          <w:tcPr>
            <w:tcW w:w="118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2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6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704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836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849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5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912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4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332" w:type="dxa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r>
          </w:p>
        </w:tc>
        <w:tc>
          <w:tcPr>
            <w:tcW w:w="118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2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6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704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836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849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5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912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4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332" w:type="dxa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r>
          </w:p>
        </w:tc>
        <w:tc>
          <w:tcPr>
            <w:tcW w:w="118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2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6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704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836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849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5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912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4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332" w:type="dxa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r>
          </w:p>
        </w:tc>
        <w:tc>
          <w:tcPr>
            <w:tcW w:w="118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2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6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704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836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849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5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912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4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332" w:type="dxa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r>
          </w:p>
        </w:tc>
        <w:tc>
          <w:tcPr>
            <w:tcW w:w="118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2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6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704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836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849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5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912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4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332" w:type="dxa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r>
          </w:p>
        </w:tc>
        <w:tc>
          <w:tcPr>
            <w:tcW w:w="118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2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6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704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836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849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5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912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4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332" w:type="dxa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r>
          </w:p>
        </w:tc>
        <w:tc>
          <w:tcPr>
            <w:tcW w:w="118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2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6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704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836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849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5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912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4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332" w:type="dxa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r>
          </w:p>
        </w:tc>
        <w:tc>
          <w:tcPr>
            <w:tcW w:w="118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2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6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704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836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849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5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912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4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332" w:type="dxa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r>
          </w:p>
        </w:tc>
        <w:tc>
          <w:tcPr>
            <w:tcW w:w="118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2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6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704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836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849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5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912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4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332" w:type="dxa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r>
          </w:p>
        </w:tc>
        <w:tc>
          <w:tcPr>
            <w:tcW w:w="118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2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6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704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836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849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5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912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4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332" w:type="dxa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r>
          </w:p>
        </w:tc>
        <w:tc>
          <w:tcPr>
            <w:tcW w:w="118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2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6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704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836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849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5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912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4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332" w:type="dxa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r>
          </w:p>
        </w:tc>
        <w:tc>
          <w:tcPr>
            <w:tcW w:w="118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2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6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704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836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849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5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912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4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332" w:type="dxa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r>
          </w:p>
        </w:tc>
        <w:tc>
          <w:tcPr>
            <w:tcW w:w="118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2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6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704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836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849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5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912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4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332" w:type="dxa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r>
          </w:p>
        </w:tc>
        <w:tc>
          <w:tcPr>
            <w:tcW w:w="118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2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6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704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836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849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5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912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4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332" w:type="dxa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r>
          </w:p>
        </w:tc>
        <w:tc>
          <w:tcPr>
            <w:tcW w:w="118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2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6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704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836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849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5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912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4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332" w:type="dxa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r>
          </w:p>
        </w:tc>
        <w:tc>
          <w:tcPr>
            <w:tcW w:w="118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2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6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704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836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849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5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912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4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332" w:type="dxa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r>
          </w:p>
        </w:tc>
        <w:tc>
          <w:tcPr>
            <w:tcW w:w="118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2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6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704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836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849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5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912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4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332" w:type="dxa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r>
          </w:p>
        </w:tc>
        <w:tc>
          <w:tcPr>
            <w:tcW w:w="118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2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6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704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836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849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5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912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4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332" w:type="dxa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val="en-US" w:eastAsia="zh-TW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118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28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46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704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r>
          </w:p>
        </w:tc>
        <w:tc>
          <w:tcPr>
            <w:tcW w:w="1836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849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5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912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423" w:type="dxa"/>
            <w:gridSpan w:val="2"/>
            <w:tcBorders/>
          </w:tcPr>
          <w:p>
            <w:pPr>
              <w:pStyle w:val="Normal"/>
              <w:widowControl w:val="false"/>
              <w:bidi w:val="0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  <w:bookmarkStart w:id="2" w:name="_GoBack"/>
            <w:bookmarkStart w:id="3" w:name="_GoBack"/>
            <w:bookmarkEnd w:id="3"/>
          </w:p>
        </w:tc>
      </w:tr>
    </w:tbl>
    <w:p>
      <w:pPr>
        <w:pStyle w:val="Normal"/>
        <w:widowControl w:val="false"/>
        <w:bidi w:val="0"/>
        <w:jc w:val="both"/>
        <w:rPr/>
      </w:pPr>
      <w:r>
        <w:rPr/>
      </w:r>
    </w:p>
    <w:sectPr>
      <w:type w:val="nextPage"/>
      <w:pgSz w:orient="landscape" w:w="16838" w:h="11906"/>
      <w:pgMar w:left="28" w:right="28" w:gutter="0" w:header="0" w:top="28" w:footer="0" w:bottom="28"/>
      <w:pgNumType w:fmt="decimal"/>
      <w:formProt w:val="false"/>
      <w:textDirection w:val="lrTb"/>
      <w:docGrid w:type="lines" w:linePitch="32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Calibri"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標楷體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42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en-US" w:eastAsia="zh-TW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bidi w:val="0"/>
      <w:jc w:val="both"/>
    </w:pPr>
    <w:rPr>
      <w:rFonts w:ascii="Calibri" w:hAnsi="Calibri" w:eastAsia="新細明體" w:cs="" w:asciiTheme="minorHAnsi" w:cstheme="minorBidi" w:eastAsiaTheme="minorEastAsia" w:hAnsiTheme="minorHAnsi"/>
      <w:color w:val="auto"/>
      <w:kern w:val="2"/>
      <w:sz w:val="21"/>
      <w:szCs w:val="24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Style14">
    <w:name w:val="標題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微軟正黑體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Lucida Sans"/>
    </w:rPr>
  </w:style>
  <w:style w:type="paragraph" w:styleId="NormalWeb">
    <w:name w:val="Normal (Web)"/>
    <w:uiPriority w:val="0"/>
    <w:qFormat/>
    <w:pPr>
      <w:widowControl w:val="false"/>
      <w:bidi w:val="0"/>
      <w:spacing w:beforeAutospacing="1" w:afterAutospacing="0" w:after="119"/>
      <w:ind w:left="0" w:right="0" w:hanging="0"/>
      <w:jc w:val="left"/>
    </w:pPr>
    <w:rPr>
      <w:rFonts w:ascii="Times New Roman" w:hAnsi="Times New Roman" w:eastAsia="SimSun" w:cs="Times New Roman"/>
      <w:color w:val="auto"/>
      <w:kern w:val="0"/>
      <w:sz w:val="20"/>
      <w:szCs w:val="20"/>
      <w:lang w:val="en-US" w:eastAsia="zh-CN" w:bidi="ar-SA"/>
    </w:rPr>
  </w:style>
  <w:style w:type="table" w:default="1" w:styleId="4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LibreOffice/7.5.5.2$Windows_X86_64 LibreOffice_project/ca8fe7424262805f223b9a2334bc7181abbcbf5e</Application>
  <AppVersion>15.0000</AppVersion>
  <Pages>1</Pages>
  <Words>94</Words>
  <Characters>110</Characters>
  <CharactersWithSpaces>110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2021-09-14T01:16:00Z</dcterms:created>
  <dc:creator>User</dc:creator>
  <dc:description/>
  <dc:language>zh-TW</dc:language>
  <cp:lastModifiedBy/>
  <dcterms:modified xsi:type="dcterms:W3CDTF">2023-12-29T22:31:37Z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